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E4" w:rsidRPr="00C1165A" w:rsidRDefault="003B5F3B" w:rsidP="00C1165A">
      <w:pPr>
        <w:shd w:val="clear" w:color="auto" w:fill="FFFFFF"/>
        <w:tabs>
          <w:tab w:val="left" w:pos="516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84900" cy="10222230"/>
            <wp:effectExtent l="19050" t="0" r="635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1022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0E4" w:rsidRPr="00324B88">
        <w:rPr>
          <w:color w:val="000000"/>
          <w:sz w:val="28"/>
          <w:szCs w:val="28"/>
        </w:rPr>
        <w:lastRenderedPageBreak/>
        <w:t xml:space="preserve">2.2.  </w:t>
      </w:r>
      <w:r w:rsidR="00AC257A" w:rsidRPr="00907243">
        <w:rPr>
          <w:b/>
          <w:color w:val="000000"/>
          <w:sz w:val="28"/>
          <w:szCs w:val="28"/>
        </w:rPr>
        <w:t>Компетенция педагогического совета</w:t>
      </w:r>
      <w:r w:rsidR="000510E4" w:rsidRPr="00907243">
        <w:rPr>
          <w:b/>
          <w:color w:val="000000"/>
          <w:sz w:val="28"/>
          <w:szCs w:val="28"/>
        </w:rPr>
        <w:t>:</w:t>
      </w:r>
    </w:p>
    <w:p w:rsidR="00C87820" w:rsidRPr="001773EB" w:rsidRDefault="00C87820" w:rsidP="00C87820">
      <w:pPr>
        <w:jc w:val="both"/>
        <w:rPr>
          <w:b/>
          <w:bCs/>
          <w:sz w:val="28"/>
          <w:szCs w:val="28"/>
        </w:rPr>
      </w:pPr>
      <w:r w:rsidRPr="001773EB">
        <w:rPr>
          <w:sz w:val="28"/>
          <w:szCs w:val="28"/>
        </w:rPr>
        <w:t>а) определение направлений образовательной деятельности Учреждения;</w:t>
      </w:r>
    </w:p>
    <w:p w:rsidR="00C87820" w:rsidRPr="001773EB" w:rsidRDefault="00C87820" w:rsidP="00C87820">
      <w:pPr>
        <w:jc w:val="both"/>
        <w:rPr>
          <w:sz w:val="28"/>
          <w:szCs w:val="28"/>
        </w:rPr>
      </w:pPr>
      <w:r w:rsidRPr="001773EB">
        <w:rPr>
          <w:bCs/>
          <w:sz w:val="28"/>
          <w:szCs w:val="28"/>
        </w:rPr>
        <w:t>б)</w:t>
      </w:r>
      <w:r w:rsidRPr="001773EB">
        <w:rPr>
          <w:b/>
          <w:bCs/>
          <w:sz w:val="28"/>
          <w:szCs w:val="28"/>
        </w:rPr>
        <w:t xml:space="preserve"> </w:t>
      </w:r>
      <w:r w:rsidRPr="001773EB">
        <w:rPr>
          <w:bCs/>
          <w:sz w:val="28"/>
          <w:szCs w:val="28"/>
        </w:rPr>
        <w:t>обсуждение и принятие</w:t>
      </w:r>
      <w:r w:rsidRPr="001773EB">
        <w:rPr>
          <w:b/>
          <w:bCs/>
          <w:sz w:val="28"/>
          <w:szCs w:val="28"/>
        </w:rPr>
        <w:t xml:space="preserve"> </w:t>
      </w:r>
      <w:r w:rsidRPr="001773EB">
        <w:rPr>
          <w:sz w:val="28"/>
          <w:szCs w:val="28"/>
        </w:rPr>
        <w:t>образовательной  программы, других локальных актов;</w:t>
      </w:r>
    </w:p>
    <w:p w:rsidR="00C87820" w:rsidRPr="001773EB" w:rsidRDefault="00C87820" w:rsidP="00C87820">
      <w:pPr>
        <w:jc w:val="both"/>
        <w:rPr>
          <w:sz w:val="28"/>
          <w:szCs w:val="28"/>
        </w:rPr>
      </w:pPr>
      <w:r w:rsidRPr="001773EB">
        <w:rPr>
          <w:sz w:val="28"/>
          <w:szCs w:val="28"/>
        </w:rPr>
        <w:t>в) обсуждение вопросов содержания, форм, методов образовательного процесса, планирования педагогической деятельности Учреждения;</w:t>
      </w:r>
    </w:p>
    <w:p w:rsidR="00C87820" w:rsidRPr="001773EB" w:rsidRDefault="00C87820" w:rsidP="00C87820">
      <w:pPr>
        <w:jc w:val="both"/>
        <w:rPr>
          <w:sz w:val="28"/>
          <w:szCs w:val="28"/>
        </w:rPr>
      </w:pPr>
      <w:r w:rsidRPr="001773EB">
        <w:rPr>
          <w:sz w:val="28"/>
          <w:szCs w:val="28"/>
        </w:rPr>
        <w:t xml:space="preserve">г) решение вопросов о повышения квалификации педагогических работников; </w:t>
      </w:r>
    </w:p>
    <w:p w:rsidR="00C87820" w:rsidRPr="001773EB" w:rsidRDefault="00C87820" w:rsidP="00C87820">
      <w:pPr>
        <w:jc w:val="both"/>
        <w:rPr>
          <w:sz w:val="28"/>
          <w:szCs w:val="28"/>
        </w:rPr>
      </w:pPr>
      <w:r w:rsidRPr="001773EB">
        <w:rPr>
          <w:sz w:val="28"/>
          <w:szCs w:val="28"/>
        </w:rPr>
        <w:t xml:space="preserve">д) выявление передового педагогического опыта и его внедрение в образовательный процесс; </w:t>
      </w:r>
    </w:p>
    <w:p w:rsidR="00C87820" w:rsidRPr="001773EB" w:rsidRDefault="00C87820" w:rsidP="00C87820">
      <w:pPr>
        <w:jc w:val="both"/>
        <w:rPr>
          <w:sz w:val="28"/>
          <w:szCs w:val="28"/>
        </w:rPr>
      </w:pPr>
      <w:r w:rsidRPr="001773EB">
        <w:rPr>
          <w:sz w:val="28"/>
          <w:szCs w:val="28"/>
        </w:rPr>
        <w:t>е) рассмотрение  вопроса о возможности и порядке предоставления платных образовательных услуг;</w:t>
      </w:r>
    </w:p>
    <w:p w:rsidR="00C87820" w:rsidRPr="00C87820" w:rsidRDefault="00C87820" w:rsidP="00C87820">
      <w:pPr>
        <w:jc w:val="both"/>
        <w:rPr>
          <w:sz w:val="28"/>
          <w:szCs w:val="28"/>
        </w:rPr>
      </w:pPr>
      <w:r w:rsidRPr="001773EB">
        <w:rPr>
          <w:sz w:val="28"/>
          <w:szCs w:val="28"/>
        </w:rPr>
        <w:t>ж) заслушивание информации, отчетов заведующего, педагогических работников Учреждения о создании условий для реализации образовательных программ.</w:t>
      </w:r>
    </w:p>
    <w:p w:rsidR="006240DC" w:rsidRPr="00C86A14" w:rsidRDefault="00C87820" w:rsidP="006240DC">
      <w:pPr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40DC" w:rsidRPr="00C86A14">
        <w:rPr>
          <w:sz w:val="28"/>
          <w:szCs w:val="28"/>
        </w:rPr>
        <w:t>едагогический совет принимает решения по другим вопросам, которые важны для Учреждения и не регламентируются Уставом.</w:t>
      </w:r>
    </w:p>
    <w:p w:rsidR="005A3A53" w:rsidRDefault="005A3A53" w:rsidP="0008138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42E67" w:rsidRDefault="000510E4" w:rsidP="00F911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92BBC">
        <w:rPr>
          <w:b/>
          <w:bCs/>
          <w:color w:val="000000"/>
          <w:sz w:val="28"/>
          <w:szCs w:val="28"/>
        </w:rPr>
        <w:t>3. Права и ответственность педагогического совета</w:t>
      </w:r>
    </w:p>
    <w:p w:rsidR="00F91103" w:rsidRPr="00F91103" w:rsidRDefault="00F91103" w:rsidP="00F911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D4C79" w:rsidRPr="00492BBC" w:rsidRDefault="000510E4" w:rsidP="00942E6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BBC">
        <w:rPr>
          <w:color w:val="000000"/>
          <w:sz w:val="28"/>
          <w:szCs w:val="28"/>
        </w:rPr>
        <w:t xml:space="preserve">3.1. Педагогический совет имеет право: </w:t>
      </w:r>
    </w:p>
    <w:p w:rsidR="000510E4" w:rsidRPr="00492BBC" w:rsidRDefault="004D4C79" w:rsidP="00942E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92BBC">
        <w:rPr>
          <w:color w:val="000000"/>
          <w:sz w:val="28"/>
          <w:szCs w:val="28"/>
        </w:rPr>
        <w:t xml:space="preserve">- </w:t>
      </w:r>
      <w:r w:rsidR="000510E4" w:rsidRPr="00492BBC">
        <w:rPr>
          <w:color w:val="000000"/>
          <w:sz w:val="28"/>
          <w:szCs w:val="28"/>
        </w:rPr>
        <w:t>создавать вре</w:t>
      </w:r>
      <w:r w:rsidR="000510E4" w:rsidRPr="00492BBC">
        <w:rPr>
          <w:color w:val="000000"/>
          <w:sz w:val="28"/>
          <w:szCs w:val="28"/>
        </w:rPr>
        <w:softHyphen/>
        <w:t>менные творческие о</w:t>
      </w:r>
      <w:r w:rsidR="003E41D6">
        <w:rPr>
          <w:color w:val="000000"/>
          <w:sz w:val="28"/>
          <w:szCs w:val="28"/>
        </w:rPr>
        <w:t>бъединения с приглашением специ</w:t>
      </w:r>
      <w:r w:rsidR="000510E4" w:rsidRPr="00492BBC">
        <w:rPr>
          <w:color w:val="000000"/>
          <w:sz w:val="28"/>
          <w:szCs w:val="28"/>
        </w:rPr>
        <w:t>алистов различного профиля, консультантов для выработ</w:t>
      </w:r>
      <w:r w:rsidR="000510E4" w:rsidRPr="00492BBC">
        <w:rPr>
          <w:color w:val="000000"/>
          <w:sz w:val="28"/>
          <w:szCs w:val="28"/>
        </w:rPr>
        <w:softHyphen/>
        <w:t>ки рекомендаций с последующим рассмотрением их на педагогическом совете;</w:t>
      </w:r>
    </w:p>
    <w:p w:rsidR="000510E4" w:rsidRPr="00492BBC" w:rsidRDefault="004D4C79" w:rsidP="00942E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92BBC">
        <w:rPr>
          <w:color w:val="000000"/>
          <w:sz w:val="28"/>
          <w:szCs w:val="28"/>
        </w:rPr>
        <w:t xml:space="preserve">- </w:t>
      </w:r>
      <w:r w:rsidR="000510E4" w:rsidRPr="00492BBC">
        <w:rPr>
          <w:color w:val="000000"/>
          <w:sz w:val="28"/>
          <w:szCs w:val="28"/>
        </w:rPr>
        <w:t>принимать окончательное решение по спорным воп</w:t>
      </w:r>
      <w:r w:rsidR="000510E4" w:rsidRPr="00492BBC">
        <w:rPr>
          <w:color w:val="000000"/>
          <w:sz w:val="28"/>
          <w:szCs w:val="28"/>
        </w:rPr>
        <w:softHyphen/>
        <w:t>росам, входящим в его компетенцию;</w:t>
      </w:r>
    </w:p>
    <w:p w:rsidR="000510E4" w:rsidRPr="00492BBC" w:rsidRDefault="004D4C79" w:rsidP="00942E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92BBC">
        <w:rPr>
          <w:color w:val="000000"/>
          <w:sz w:val="28"/>
          <w:szCs w:val="28"/>
        </w:rPr>
        <w:t xml:space="preserve">- </w:t>
      </w:r>
      <w:r w:rsidR="000510E4" w:rsidRPr="00492BBC">
        <w:rPr>
          <w:color w:val="000000"/>
          <w:sz w:val="28"/>
          <w:szCs w:val="28"/>
        </w:rPr>
        <w:t>принимать, утверждать положения (локальные акты) с компетенцией, относящейся к объединениям по профессии;</w:t>
      </w:r>
    </w:p>
    <w:p w:rsidR="004D4C79" w:rsidRPr="00492BBC" w:rsidRDefault="004D4C79" w:rsidP="00942E6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BBC">
        <w:rPr>
          <w:color w:val="000000"/>
          <w:sz w:val="28"/>
          <w:szCs w:val="28"/>
        </w:rPr>
        <w:t>-</w:t>
      </w:r>
      <w:r w:rsidR="000510E4" w:rsidRPr="00492BBC">
        <w:rPr>
          <w:color w:val="000000"/>
          <w:sz w:val="28"/>
          <w:szCs w:val="28"/>
        </w:rPr>
        <w:t xml:space="preserve"> в необходимых случаях на заседания педагогичес</w:t>
      </w:r>
      <w:r w:rsidR="000510E4" w:rsidRPr="00492BBC">
        <w:rPr>
          <w:color w:val="000000"/>
          <w:sz w:val="28"/>
          <w:szCs w:val="28"/>
        </w:rPr>
        <w:softHyphen/>
        <w:t>кого совета образовательного учреждения могут при</w:t>
      </w:r>
      <w:r w:rsidR="000510E4" w:rsidRPr="00492BBC">
        <w:rPr>
          <w:color w:val="000000"/>
          <w:sz w:val="28"/>
          <w:szCs w:val="28"/>
        </w:rPr>
        <w:softHyphen/>
        <w:t>глашаться представители общественных организа</w:t>
      </w:r>
      <w:r w:rsidR="000510E4" w:rsidRPr="00492BBC">
        <w:rPr>
          <w:color w:val="000000"/>
          <w:sz w:val="28"/>
          <w:szCs w:val="28"/>
        </w:rPr>
        <w:softHyphen/>
        <w:t>ций, учреждений, взаимодействующих с данным учреждением по вопросам образования, родители обучающихся, представители учреждений, участву</w:t>
      </w:r>
      <w:r w:rsidR="000510E4" w:rsidRPr="00492BBC">
        <w:rPr>
          <w:color w:val="000000"/>
          <w:sz w:val="28"/>
          <w:szCs w:val="28"/>
        </w:rPr>
        <w:softHyphen/>
        <w:t>ющих в финансировании данного учреждения, и др. Необходимость их приглашения определяется предс</w:t>
      </w:r>
      <w:r w:rsidR="00942E67">
        <w:rPr>
          <w:color w:val="000000"/>
          <w:sz w:val="28"/>
          <w:szCs w:val="28"/>
        </w:rPr>
        <w:t>едателем педагогического совета</w:t>
      </w:r>
      <w:r w:rsidR="000510E4" w:rsidRPr="00492BBC">
        <w:rPr>
          <w:color w:val="000000"/>
          <w:sz w:val="28"/>
          <w:szCs w:val="28"/>
        </w:rPr>
        <w:t>. Лица, приглашенные на заседание педагогического совета, пользуются правом совещательного голоса.</w:t>
      </w:r>
      <w:r w:rsidR="003C1EA6" w:rsidRPr="00492BBC">
        <w:rPr>
          <w:color w:val="000000"/>
          <w:sz w:val="28"/>
          <w:szCs w:val="28"/>
        </w:rPr>
        <w:t xml:space="preserve"> </w:t>
      </w:r>
    </w:p>
    <w:p w:rsidR="003C1EA6" w:rsidRPr="00492BBC" w:rsidRDefault="003C1EA6" w:rsidP="00942E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92BBC">
        <w:rPr>
          <w:color w:val="000000"/>
          <w:sz w:val="28"/>
          <w:szCs w:val="28"/>
        </w:rPr>
        <w:t>3.2. Педагогический совет ответственен за:</w:t>
      </w:r>
    </w:p>
    <w:p w:rsidR="003C1EA6" w:rsidRPr="00492BBC" w:rsidRDefault="004D4C79" w:rsidP="00942E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92BBC">
        <w:rPr>
          <w:color w:val="000000"/>
          <w:sz w:val="28"/>
          <w:szCs w:val="28"/>
        </w:rPr>
        <w:t xml:space="preserve">- </w:t>
      </w:r>
      <w:r w:rsidR="003C1EA6" w:rsidRPr="00492BBC">
        <w:rPr>
          <w:color w:val="000000"/>
          <w:sz w:val="28"/>
          <w:szCs w:val="28"/>
        </w:rPr>
        <w:t>выполнение плана работы;</w:t>
      </w:r>
    </w:p>
    <w:p w:rsidR="003C1EA6" w:rsidRPr="00492BBC" w:rsidRDefault="004D4C79" w:rsidP="00942E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92BBC">
        <w:rPr>
          <w:color w:val="000000"/>
          <w:sz w:val="28"/>
          <w:szCs w:val="28"/>
        </w:rPr>
        <w:t xml:space="preserve">- </w:t>
      </w:r>
      <w:r w:rsidR="003C1EA6" w:rsidRPr="00492BBC">
        <w:rPr>
          <w:color w:val="000000"/>
          <w:sz w:val="28"/>
          <w:szCs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3C1EA6" w:rsidRPr="00492BBC" w:rsidRDefault="004D4C79" w:rsidP="00942E6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BBC">
        <w:rPr>
          <w:color w:val="000000"/>
          <w:sz w:val="28"/>
          <w:szCs w:val="28"/>
        </w:rPr>
        <w:t xml:space="preserve">- </w:t>
      </w:r>
      <w:r w:rsidR="003C1EA6" w:rsidRPr="00492BBC">
        <w:rPr>
          <w:color w:val="000000"/>
          <w:sz w:val="28"/>
          <w:szCs w:val="28"/>
        </w:rPr>
        <w:t>принятие конкретных решений по каждому рас</w:t>
      </w:r>
      <w:r w:rsidR="003C1EA6" w:rsidRPr="00492BBC">
        <w:rPr>
          <w:color w:val="000000"/>
          <w:sz w:val="28"/>
          <w:szCs w:val="28"/>
        </w:rPr>
        <w:softHyphen/>
        <w:t>сматриваемому вопросу, с указанием ответственных лиц и сроков исполнения.</w:t>
      </w:r>
    </w:p>
    <w:p w:rsidR="00414D4A" w:rsidRDefault="00414D4A" w:rsidP="005A3A5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33BB8" w:rsidRDefault="00F33BB8" w:rsidP="00B776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33BB8" w:rsidRDefault="00F33BB8" w:rsidP="00B776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C1EA6" w:rsidRDefault="003C1EA6" w:rsidP="00B776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92BBC">
        <w:rPr>
          <w:b/>
          <w:bCs/>
          <w:color w:val="000000"/>
          <w:sz w:val="28"/>
          <w:szCs w:val="28"/>
        </w:rPr>
        <w:t>4. Организация деятельности педагогического совета</w:t>
      </w:r>
    </w:p>
    <w:p w:rsidR="00942E67" w:rsidRPr="00492BBC" w:rsidRDefault="00942E67" w:rsidP="00B7763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3D19" w:rsidRDefault="009D16BA" w:rsidP="00C8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3C384C">
        <w:rPr>
          <w:sz w:val="28"/>
          <w:szCs w:val="28"/>
        </w:rPr>
        <w:t>Возглавляет педагогический совет председатель, избираемый из числа его членов путем открытого голосования простым большинством голосов. Председатель педагогического совета координирует и организует его работу. Срок полномочий председателя педагогического совета 1 год.</w:t>
      </w:r>
    </w:p>
    <w:p w:rsidR="003F45B1" w:rsidRPr="00183D19" w:rsidRDefault="009D16BA" w:rsidP="00183D19">
      <w:pPr>
        <w:ind w:firstLine="567"/>
        <w:jc w:val="both"/>
        <w:rPr>
          <w:sz w:val="28"/>
          <w:szCs w:val="28"/>
        </w:rPr>
      </w:pPr>
      <w:r w:rsidRPr="003C384C">
        <w:rPr>
          <w:sz w:val="28"/>
          <w:szCs w:val="28"/>
        </w:rPr>
        <w:t>Информационно-техническое и методическое обеспечение деятельности педагогического совета возлагается на секретаря, избираемого из числа его членов путем открытого голосования простым большинством голосов. Срок полномочий секретаря педагогического совета 1 год.</w:t>
      </w:r>
    </w:p>
    <w:p w:rsidR="003E41D6" w:rsidRDefault="003C1EA6" w:rsidP="003E41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92BBC">
        <w:rPr>
          <w:color w:val="000000"/>
          <w:sz w:val="28"/>
          <w:szCs w:val="28"/>
        </w:rPr>
        <w:t xml:space="preserve">4.2. </w:t>
      </w:r>
      <w:r w:rsidR="0055263B" w:rsidRPr="003C384C">
        <w:rPr>
          <w:sz w:val="28"/>
          <w:szCs w:val="28"/>
        </w:rPr>
        <w:t>Заседания Педагогического совета правомочны, если на них присутствует более половины его членов</w:t>
      </w:r>
      <w:r w:rsidR="003E41D6">
        <w:rPr>
          <w:sz w:val="28"/>
          <w:szCs w:val="28"/>
        </w:rPr>
        <w:t>.</w:t>
      </w:r>
    </w:p>
    <w:p w:rsidR="0055263B" w:rsidRPr="003C384C" w:rsidRDefault="003E41D6" w:rsidP="003E41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55263B" w:rsidRPr="003C384C">
        <w:rPr>
          <w:sz w:val="28"/>
          <w:szCs w:val="28"/>
        </w:rPr>
        <w:t xml:space="preserve"> Заседания педагогического совета проводятся ежеквартально. </w:t>
      </w:r>
    </w:p>
    <w:p w:rsidR="00414D4A" w:rsidRPr="003C384C" w:rsidRDefault="00414D4A" w:rsidP="00414D4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F45B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C384C">
        <w:rPr>
          <w:sz w:val="28"/>
          <w:szCs w:val="28"/>
        </w:rPr>
        <w:t>В ходе заседания педагогического совета его секретарь ведет протокол, в котором указываются лица, присутствующие на заседании,  повестка дня, краткое содержание докладов выступающих, порядок и итоги голосования, принятые решения. Протоколы педагогического совета подписываются председателем и секретарем.</w:t>
      </w:r>
    </w:p>
    <w:p w:rsidR="00414D4A" w:rsidRPr="003C384C" w:rsidRDefault="00414D4A" w:rsidP="00414D4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F45B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C384C">
        <w:rPr>
          <w:sz w:val="28"/>
          <w:szCs w:val="28"/>
        </w:rPr>
        <w:t>Решение педагогического совета считается принятым, если за него проголосовало не менее  половины присутствующих. При равенстве голосов, право решающего голоса принадлежит председателю педагогического совета.</w:t>
      </w:r>
    </w:p>
    <w:p w:rsidR="00414D4A" w:rsidRPr="003C384C" w:rsidRDefault="00414D4A" w:rsidP="0080405C">
      <w:pPr>
        <w:ind w:firstLine="567"/>
        <w:jc w:val="both"/>
        <w:rPr>
          <w:sz w:val="28"/>
          <w:szCs w:val="28"/>
        </w:rPr>
      </w:pPr>
      <w:r w:rsidRPr="003C384C">
        <w:rPr>
          <w:sz w:val="28"/>
          <w:szCs w:val="28"/>
        </w:rPr>
        <w:t xml:space="preserve">Принятые на заседании педагогического совета решения и отраженные в протоколе имеют юридическую силу только с момента издания соответствующего  приказа </w:t>
      </w:r>
      <w:r w:rsidR="00C87820">
        <w:rPr>
          <w:sz w:val="28"/>
          <w:szCs w:val="28"/>
        </w:rPr>
        <w:t xml:space="preserve"> </w:t>
      </w:r>
      <w:r w:rsidRPr="003C384C">
        <w:rPr>
          <w:sz w:val="28"/>
          <w:szCs w:val="28"/>
        </w:rPr>
        <w:t>заведующего Учреждения.</w:t>
      </w:r>
    </w:p>
    <w:p w:rsidR="00634409" w:rsidRDefault="00942E67" w:rsidP="0080405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4.</w:t>
      </w:r>
      <w:r w:rsidR="003F45B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E12E50">
        <w:rPr>
          <w:sz w:val="28"/>
          <w:szCs w:val="28"/>
        </w:rPr>
        <w:t>Возражения кого-либо из членов педагогического совета Учреждения заносятся в протокол заседания педагогического совета Учреждения.</w:t>
      </w:r>
      <w:r w:rsidR="00634409" w:rsidRPr="00634409">
        <w:rPr>
          <w:color w:val="000000"/>
          <w:sz w:val="28"/>
          <w:szCs w:val="28"/>
          <w:highlight w:val="yellow"/>
        </w:rPr>
        <w:t xml:space="preserve"> </w:t>
      </w:r>
    </w:p>
    <w:p w:rsidR="003C1EA6" w:rsidRPr="00492BBC" w:rsidRDefault="00634409" w:rsidP="0080405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3F45B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3C1EA6" w:rsidRPr="00492BBC">
        <w:rPr>
          <w:color w:val="000000"/>
          <w:sz w:val="28"/>
          <w:szCs w:val="28"/>
        </w:rPr>
        <w:t>Организацию выполнения решений педагогичес</w:t>
      </w:r>
      <w:r w:rsidR="003C1EA6" w:rsidRPr="00492BBC">
        <w:rPr>
          <w:color w:val="000000"/>
          <w:sz w:val="28"/>
          <w:szCs w:val="28"/>
        </w:rPr>
        <w:softHyphen/>
        <w:t>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</w:t>
      </w:r>
      <w:r w:rsidR="003C1EA6" w:rsidRPr="00492BBC">
        <w:rPr>
          <w:color w:val="000000"/>
          <w:sz w:val="28"/>
          <w:szCs w:val="28"/>
        </w:rPr>
        <w:softHyphen/>
        <w:t>кого совета на последующих его заседаниях.</w:t>
      </w:r>
    </w:p>
    <w:p w:rsidR="0080405C" w:rsidRPr="00183D19" w:rsidRDefault="00634409" w:rsidP="00B7763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0405C">
        <w:rPr>
          <w:color w:val="000000"/>
          <w:sz w:val="28"/>
          <w:szCs w:val="28"/>
        </w:rPr>
        <w:t>9</w:t>
      </w:r>
      <w:r w:rsidR="003C1EA6" w:rsidRPr="00492BBC">
        <w:rPr>
          <w:color w:val="000000"/>
          <w:sz w:val="28"/>
          <w:szCs w:val="28"/>
        </w:rPr>
        <w:t>. Руководитель образовательного учреждения в слу</w:t>
      </w:r>
      <w:r w:rsidR="003C1EA6" w:rsidRPr="00492BBC">
        <w:rPr>
          <w:color w:val="000000"/>
          <w:sz w:val="28"/>
          <w:szCs w:val="28"/>
        </w:rPr>
        <w:softHyphen/>
        <w:t>чае несогласия с решением педагогического совета приос</w:t>
      </w:r>
      <w:r w:rsidR="003C1EA6" w:rsidRPr="00492BBC">
        <w:rPr>
          <w:color w:val="000000"/>
          <w:sz w:val="28"/>
          <w:szCs w:val="28"/>
        </w:rPr>
        <w:softHyphen/>
        <w:t>танавливает выполнение решения, извещает об этом учре</w:t>
      </w:r>
      <w:r w:rsidR="003C1EA6" w:rsidRPr="00492BBC">
        <w:rPr>
          <w:color w:val="000000"/>
          <w:sz w:val="28"/>
          <w:szCs w:val="28"/>
        </w:rPr>
        <w:softHyphen/>
        <w:t>дителя учреждения, который в трехдневный срок при участии заинтересованных сторон обязан рассмотреть дан</w:t>
      </w:r>
      <w:r w:rsidR="003C1EA6" w:rsidRPr="00492BBC">
        <w:rPr>
          <w:color w:val="000000"/>
          <w:sz w:val="28"/>
          <w:szCs w:val="28"/>
        </w:rPr>
        <w:softHyphen/>
        <w:t>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942E67" w:rsidRPr="00F91103" w:rsidRDefault="003C1EA6" w:rsidP="00F9110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92BBC">
        <w:rPr>
          <w:b/>
          <w:bCs/>
          <w:color w:val="000000"/>
          <w:sz w:val="28"/>
          <w:szCs w:val="28"/>
        </w:rPr>
        <w:t>Документация педагогического совета</w:t>
      </w:r>
    </w:p>
    <w:p w:rsidR="00942E67" w:rsidRPr="00E12E50" w:rsidRDefault="003C1EA6" w:rsidP="00942E67">
      <w:pPr>
        <w:shd w:val="clear" w:color="auto" w:fill="FFFFFF"/>
        <w:tabs>
          <w:tab w:val="left" w:pos="1560"/>
        </w:tabs>
        <w:jc w:val="both"/>
        <w:rPr>
          <w:sz w:val="28"/>
          <w:szCs w:val="28"/>
        </w:rPr>
      </w:pPr>
      <w:r w:rsidRPr="00492BBC">
        <w:rPr>
          <w:color w:val="000000"/>
          <w:sz w:val="28"/>
          <w:szCs w:val="28"/>
        </w:rPr>
        <w:t xml:space="preserve">5.1.  </w:t>
      </w:r>
      <w:r w:rsidR="00942E67" w:rsidRPr="00E12E50">
        <w:rPr>
          <w:sz w:val="28"/>
          <w:szCs w:val="28"/>
        </w:rPr>
        <w:t>Решение педагогического совета Учр</w:t>
      </w:r>
      <w:r w:rsidR="003E41D6">
        <w:rPr>
          <w:sz w:val="28"/>
          <w:szCs w:val="28"/>
        </w:rPr>
        <w:t>еждения оформляется протоколом.</w:t>
      </w:r>
    </w:p>
    <w:p w:rsidR="003C1EA6" w:rsidRPr="00492BBC" w:rsidRDefault="003C1EA6" w:rsidP="00B776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92BBC">
        <w:rPr>
          <w:color w:val="000000"/>
          <w:sz w:val="28"/>
          <w:szCs w:val="28"/>
        </w:rPr>
        <w:t>5.</w:t>
      </w:r>
      <w:r w:rsidR="003F45B1">
        <w:rPr>
          <w:color w:val="000000"/>
          <w:sz w:val="28"/>
          <w:szCs w:val="28"/>
        </w:rPr>
        <w:t>2</w:t>
      </w:r>
      <w:r w:rsidRPr="00492BBC">
        <w:rPr>
          <w:color w:val="000000"/>
          <w:sz w:val="28"/>
          <w:szCs w:val="28"/>
        </w:rPr>
        <w:t xml:space="preserve">. Нумерация протоколов ведется от начала </w:t>
      </w:r>
      <w:r w:rsidR="00830264">
        <w:rPr>
          <w:color w:val="000000"/>
          <w:sz w:val="28"/>
          <w:szCs w:val="28"/>
        </w:rPr>
        <w:t xml:space="preserve"> </w:t>
      </w:r>
      <w:r w:rsidR="00A210AE">
        <w:rPr>
          <w:color w:val="000000"/>
          <w:sz w:val="28"/>
          <w:szCs w:val="28"/>
        </w:rPr>
        <w:t>учебного</w:t>
      </w:r>
      <w:r w:rsidRPr="00492BBC">
        <w:rPr>
          <w:color w:val="000000"/>
          <w:sz w:val="28"/>
          <w:szCs w:val="28"/>
        </w:rPr>
        <w:t xml:space="preserve"> года.</w:t>
      </w:r>
    </w:p>
    <w:p w:rsidR="003F45B1" w:rsidRPr="003F45B1" w:rsidRDefault="003F45B1" w:rsidP="003F45B1">
      <w:pPr>
        <w:jc w:val="both"/>
        <w:rPr>
          <w:sz w:val="28"/>
          <w:szCs w:val="28"/>
        </w:rPr>
      </w:pPr>
      <w:r w:rsidRPr="003F45B1">
        <w:rPr>
          <w:sz w:val="28"/>
          <w:szCs w:val="28"/>
        </w:rPr>
        <w:t xml:space="preserve">5.3. Книга  учета протоколов педагогического совета </w:t>
      </w:r>
      <w:r w:rsidR="00183D19">
        <w:rPr>
          <w:sz w:val="28"/>
          <w:szCs w:val="28"/>
        </w:rPr>
        <w:t>Учреждения</w:t>
      </w:r>
      <w:r w:rsidRPr="003F45B1">
        <w:rPr>
          <w:sz w:val="28"/>
          <w:szCs w:val="28"/>
        </w:rPr>
        <w:t xml:space="preserve"> прошнуровывается, пронумеровывается, скрепляется печатью </w:t>
      </w:r>
      <w:r w:rsidR="00183D19">
        <w:rPr>
          <w:sz w:val="28"/>
          <w:szCs w:val="28"/>
        </w:rPr>
        <w:t>Учреждения</w:t>
      </w:r>
      <w:r w:rsidRPr="003F45B1">
        <w:rPr>
          <w:sz w:val="28"/>
          <w:szCs w:val="28"/>
        </w:rPr>
        <w:t xml:space="preserve">, постоянно хранится в делопроизводстве </w:t>
      </w:r>
      <w:r w:rsidR="00183D19">
        <w:rPr>
          <w:sz w:val="28"/>
          <w:szCs w:val="28"/>
        </w:rPr>
        <w:t>Учреждения</w:t>
      </w:r>
      <w:r w:rsidRPr="003F45B1">
        <w:rPr>
          <w:sz w:val="28"/>
          <w:szCs w:val="28"/>
        </w:rPr>
        <w:t xml:space="preserve"> и передается по акту.</w:t>
      </w:r>
    </w:p>
    <w:p w:rsidR="000510E4" w:rsidRPr="00492BBC" w:rsidRDefault="003F45B1" w:rsidP="00F33BB8">
      <w:pPr>
        <w:tabs>
          <w:tab w:val="left" w:pos="4970"/>
        </w:tabs>
        <w:jc w:val="both"/>
        <w:rPr>
          <w:sz w:val="28"/>
          <w:szCs w:val="28"/>
        </w:rPr>
      </w:pPr>
      <w:r w:rsidRPr="003F45B1">
        <w:rPr>
          <w:rFonts w:eastAsia="Arial"/>
          <w:sz w:val="28"/>
          <w:szCs w:val="28"/>
        </w:rPr>
        <w:t xml:space="preserve">5.4.       Протоколы печатаются на отдельных листах, в конце года протоколы  сшиваются, нумеруются, </w:t>
      </w:r>
      <w:r w:rsidRPr="003F45B1">
        <w:rPr>
          <w:sz w:val="28"/>
          <w:szCs w:val="28"/>
        </w:rPr>
        <w:t xml:space="preserve"> сдаются в архив.</w:t>
      </w:r>
    </w:p>
    <w:sectPr w:rsidR="000510E4" w:rsidRPr="00492BBC" w:rsidSect="0080405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2AF" w:rsidRDefault="006D02AF">
      <w:r>
        <w:separator/>
      </w:r>
    </w:p>
  </w:endnote>
  <w:endnote w:type="continuationSeparator" w:id="1">
    <w:p w:rsidR="006D02AF" w:rsidRDefault="006D0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03" w:rsidRDefault="00F9110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03" w:rsidRDefault="00F9110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03" w:rsidRDefault="00F911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2AF" w:rsidRDefault="006D02AF">
      <w:r>
        <w:separator/>
      </w:r>
    </w:p>
  </w:footnote>
  <w:footnote w:type="continuationSeparator" w:id="1">
    <w:p w:rsidR="006D02AF" w:rsidRDefault="006D0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03" w:rsidRDefault="00F9110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03" w:rsidRDefault="00F911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32302576"/>
    <w:multiLevelType w:val="hybridMultilevel"/>
    <w:tmpl w:val="CFE4E9B6"/>
    <w:lvl w:ilvl="0" w:tplc="CDAE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74D81"/>
    <w:multiLevelType w:val="hybridMultilevel"/>
    <w:tmpl w:val="0EDAFC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8B7BB7"/>
    <w:multiLevelType w:val="multilevel"/>
    <w:tmpl w:val="CBD44178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28" w:hanging="64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6E5B5D6D"/>
    <w:multiLevelType w:val="multilevel"/>
    <w:tmpl w:val="E05A9D72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0E4"/>
    <w:rsid w:val="00003B26"/>
    <w:rsid w:val="000262AA"/>
    <w:rsid w:val="00043593"/>
    <w:rsid w:val="000510E4"/>
    <w:rsid w:val="00057279"/>
    <w:rsid w:val="00072338"/>
    <w:rsid w:val="0008138D"/>
    <w:rsid w:val="000967B0"/>
    <w:rsid w:val="000A680F"/>
    <w:rsid w:val="00106303"/>
    <w:rsid w:val="00130FD0"/>
    <w:rsid w:val="001545FA"/>
    <w:rsid w:val="00183D19"/>
    <w:rsid w:val="00243B23"/>
    <w:rsid w:val="00287D92"/>
    <w:rsid w:val="002B18F1"/>
    <w:rsid w:val="00324B88"/>
    <w:rsid w:val="00394290"/>
    <w:rsid w:val="003B5F3B"/>
    <w:rsid w:val="003B73D3"/>
    <w:rsid w:val="003C0A36"/>
    <w:rsid w:val="003C1EA6"/>
    <w:rsid w:val="003D09B5"/>
    <w:rsid w:val="003E41D6"/>
    <w:rsid w:val="003F45B1"/>
    <w:rsid w:val="003F495A"/>
    <w:rsid w:val="00414D4A"/>
    <w:rsid w:val="00492BBC"/>
    <w:rsid w:val="004D4C79"/>
    <w:rsid w:val="004E5D9E"/>
    <w:rsid w:val="0055263B"/>
    <w:rsid w:val="005A3A53"/>
    <w:rsid w:val="006112FE"/>
    <w:rsid w:val="006240DC"/>
    <w:rsid w:val="00634409"/>
    <w:rsid w:val="006C6C59"/>
    <w:rsid w:val="006D02AF"/>
    <w:rsid w:val="006E6358"/>
    <w:rsid w:val="00707538"/>
    <w:rsid w:val="007C2EA5"/>
    <w:rsid w:val="0080405C"/>
    <w:rsid w:val="00821827"/>
    <w:rsid w:val="00830264"/>
    <w:rsid w:val="008672E8"/>
    <w:rsid w:val="00907243"/>
    <w:rsid w:val="00942E67"/>
    <w:rsid w:val="009A57A8"/>
    <w:rsid w:val="009D16BA"/>
    <w:rsid w:val="009D5C17"/>
    <w:rsid w:val="00A210AE"/>
    <w:rsid w:val="00AC257A"/>
    <w:rsid w:val="00AD763F"/>
    <w:rsid w:val="00AE536C"/>
    <w:rsid w:val="00B7763A"/>
    <w:rsid w:val="00C05DBD"/>
    <w:rsid w:val="00C1165A"/>
    <w:rsid w:val="00C37295"/>
    <w:rsid w:val="00C87820"/>
    <w:rsid w:val="00D63D7E"/>
    <w:rsid w:val="00DA18A6"/>
    <w:rsid w:val="00EA66AF"/>
    <w:rsid w:val="00F33BB8"/>
    <w:rsid w:val="00F91103"/>
    <w:rsid w:val="00FD0B5F"/>
    <w:rsid w:val="00FF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66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183D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uiPriority w:val="9"/>
    <w:rsid w:val="00EA66A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EA66AF"/>
    <w:rPr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EA66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5">
    <w:name w:val="Название Знак"/>
    <w:link w:val="a4"/>
    <w:uiPriority w:val="10"/>
    <w:rsid w:val="00EA66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6240DC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20">
    <w:name w:val="Заголовок 2 Знак"/>
    <w:link w:val="2"/>
    <w:uiPriority w:val="9"/>
    <w:semiHidden/>
    <w:rsid w:val="00183D1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rsid w:val="00AE536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Верхний колонтитул Знак"/>
    <w:link w:val="a6"/>
    <w:rsid w:val="00AE536C"/>
    <w:rPr>
      <w:sz w:val="24"/>
      <w:szCs w:val="24"/>
      <w:lang w:eastAsia="ar-SA"/>
    </w:rPr>
  </w:style>
  <w:style w:type="paragraph" w:styleId="a8">
    <w:name w:val="footer"/>
    <w:basedOn w:val="a"/>
    <w:link w:val="a9"/>
    <w:rsid w:val="00AE536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Нижний колонтитул Знак"/>
    <w:link w:val="a8"/>
    <w:rsid w:val="00AE536C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AE536C"/>
    <w:pPr>
      <w:suppressAutoHyphens/>
      <w:ind w:left="720"/>
    </w:pPr>
    <w:rPr>
      <w:sz w:val="28"/>
      <w:szCs w:val="20"/>
      <w:lang w:eastAsia="ar-SA"/>
    </w:rPr>
  </w:style>
  <w:style w:type="paragraph" w:styleId="ab">
    <w:name w:val="Body Text Indent"/>
    <w:basedOn w:val="a"/>
    <w:link w:val="ac"/>
    <w:rsid w:val="00AE536C"/>
    <w:pPr>
      <w:suppressAutoHyphens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link w:val="ab"/>
    <w:rsid w:val="00AE536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Утверждено приказом </vt:lpstr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</dc:title>
  <dc:creator>User</dc:creator>
  <cp:lastModifiedBy>User_Admin</cp:lastModifiedBy>
  <cp:revision>2</cp:revision>
  <cp:lastPrinted>2016-02-07T15:08:00Z</cp:lastPrinted>
  <dcterms:created xsi:type="dcterms:W3CDTF">2016-02-18T05:26:00Z</dcterms:created>
  <dcterms:modified xsi:type="dcterms:W3CDTF">2016-02-18T05:26:00Z</dcterms:modified>
</cp:coreProperties>
</file>